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Los uniformes médicos no sólo dan protección: también confianza y cercanía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Garantizar una correcta atención a la salud de las personas, es uno de los principios básicos de todo profesional médico. Sin embargo, un aspecto que influye en la toma de decisión para acudir a consulta, y en un futuro regresar, es la confianza y seguridad que los doctores proyectan.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Por un lado, el </w:t>
      </w:r>
      <w:r w:rsidDel="00000000" w:rsidR="00000000" w:rsidRPr="00000000">
        <w:rPr>
          <w:rtl w:val="0"/>
        </w:rPr>
        <w:t xml:space="preserve">atuendo del personal</w:t>
      </w:r>
      <w:r w:rsidDel="00000000" w:rsidR="00000000" w:rsidRPr="00000000">
        <w:rPr>
          <w:rtl w:val="0"/>
        </w:rPr>
        <w:t xml:space="preserve"> debe cumplir ciertas características elementales, como </w:t>
      </w:r>
      <w:r w:rsidDel="00000000" w:rsidR="00000000" w:rsidRPr="00000000">
        <w:rPr>
          <w:b w:val="1"/>
          <w:rtl w:val="0"/>
        </w:rPr>
        <w:t xml:space="preserve">proteger al usuario 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evitar la propagación de infecciones</w:t>
      </w:r>
      <w:r w:rsidDel="00000000" w:rsidR="00000000" w:rsidRPr="00000000">
        <w:rPr>
          <w:rtl w:val="0"/>
        </w:rPr>
        <w:t xml:space="preserve"> en espacios clínicos; en ese sentido, mientras mayor protección ofrezca, más seguridad habrá para pacientes y especialistas.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Pero también la apariencia es importante: u</w:t>
      </w:r>
      <w:r w:rsidDel="00000000" w:rsidR="00000000" w:rsidRPr="00000000">
        <w:rPr>
          <w:rtl w:val="0"/>
        </w:rPr>
        <w:t xml:space="preserve">na investigación de la Universidad de Michigan descubrió que los pacientes suelen juzgar a los médicos en función de su atuendo al momento de la consulta; según las respuestas de 4,062 entrevistados, más de un tercio considera que las prendas influyen en su satisfacción del cuidado sanitario cuando acuden a un consultorio u hospital.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lo que portar una vestimenta casual genera desconfianza en comparación con los doctores que emplean ropa formal y bata o </w:t>
      </w:r>
      <w:r w:rsidDel="00000000" w:rsidR="00000000" w:rsidRPr="00000000">
        <w:rPr>
          <w:rtl w:val="0"/>
        </w:rPr>
        <w:t xml:space="preserve">uniformes </w:t>
      </w:r>
      <w:r w:rsidDel="00000000" w:rsidR="00000000" w:rsidRPr="00000000">
        <w:rPr>
          <w:rtl w:val="0"/>
        </w:rPr>
        <w:t xml:space="preserve">médicos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scrubs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 Al respecto, no hubo una diferenciación de respuestas en cuanto al sexo del personal: son observaciones que operan para todos por igual.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Además, los uniformes médicos tienen un gran potencial mercadológico y de cercanía con los pacientes si en un hospital se emplean de distintos colores, generalmente dependiendo del área de especialización. Aparte de facilitar la identificación y clasificación, dan identidad y sentido de pertenencia a los trabajadores, que lucirán profesionales y dedicados.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De acuerdo con </w:t>
      </w:r>
      <w:r w:rsidDel="00000000" w:rsidR="00000000" w:rsidRPr="00000000">
        <w:rPr>
          <w:b w:val="1"/>
          <w:rtl w:val="0"/>
        </w:rPr>
        <w:t xml:space="preserve">Mr Bon</w:t>
      </w:r>
      <w:r w:rsidDel="00000000" w:rsidR="00000000" w:rsidRPr="00000000">
        <w:rPr>
          <w:rtl w:val="0"/>
        </w:rPr>
        <w:t xml:space="preserve">, marca mexicana de </w:t>
      </w:r>
      <w:r w:rsidDel="00000000" w:rsidR="00000000" w:rsidRPr="00000000">
        <w:rPr>
          <w:i w:val="1"/>
          <w:rtl w:val="0"/>
        </w:rPr>
        <w:t xml:space="preserve">scrubs</w:t>
      </w:r>
      <w:r w:rsidDel="00000000" w:rsidR="00000000" w:rsidRPr="00000000">
        <w:rPr>
          <w:rtl w:val="0"/>
        </w:rPr>
        <w:t xml:space="preserve">, estas son las principales características que debe cumplir dicha vestimenta, </w:t>
      </w:r>
      <w:r w:rsidDel="00000000" w:rsidR="00000000" w:rsidRPr="00000000">
        <w:rPr>
          <w:rtl w:val="0"/>
        </w:rPr>
        <w:t xml:space="preserve">que cada vez se diversifica más en colores y diseños atractivos sin sacrificar profesionalismo: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 primordial: debe ofrecer una barrera eficaz ante patógenos, lo que significa reducir el riesgo de infección o de alojar contaminantes como bacterias y otros microorganismos, evitando que entren en contacto con la piel.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Deben permitir un lavado fácil, pues en sus actividades los doctores están propensos a salpicaduras y fluidos como agua o sangre; además de absorber la humedad y proteger al profesional de la salud contra malos olores.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que el personal pueda sobrellevar mejor sus largas jornadas laborales, se recomienda que el diseño sea cómodo, suave, elástico, transpirable y resistente al mismo tiempo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Debe ser profesional y fomentar la confianza. De acuerdo con una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encuesta</w:t>
        </w:r>
      </w:hyperlink>
      <w:r w:rsidDel="00000000" w:rsidR="00000000" w:rsidRPr="00000000">
        <w:rPr>
          <w:rtl w:val="0"/>
        </w:rPr>
        <w:t xml:space="preserve"> de la Universidad Médica de Carolina del Sur, la seguridad que los pacientes atribuyen a los doctores se asocia significativamente con su apariencia por la vestimenta profesional, destacando por orden de importancia: bata blanca, scrub, vestimenta de negocios y ropa informal.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pacientes se sienten con más confianza de compartir sus problemas de salud con el médico que visita, si la imagen que proyecta es profesional, limpia y refleja un estilo propio.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Además, como lo muestra otro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estudio</w:t>
        </w:r>
      </w:hyperlink>
      <w:r w:rsidDel="00000000" w:rsidR="00000000" w:rsidRPr="00000000">
        <w:rPr>
          <w:rtl w:val="0"/>
        </w:rPr>
        <w:t xml:space="preserve">, la v</w:t>
      </w:r>
      <w:r w:rsidDel="00000000" w:rsidR="00000000" w:rsidRPr="00000000">
        <w:rPr>
          <w:rtl w:val="0"/>
        </w:rPr>
        <w:t xml:space="preserve">estimenta especializada puede funcionar como una herramienta eficaz de comunicación no verbal para construir empatía y establecer una buena relación médico-paciente.</w:t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ada vez es más común encontrar una mayor variedad de </w:t>
      </w:r>
      <w:r w:rsidDel="00000000" w:rsidR="00000000" w:rsidRPr="00000000">
        <w:rPr>
          <w:rtl w:val="0"/>
        </w:rPr>
        <w:t xml:space="preserve">uniformes médicos</w:t>
      </w:r>
      <w:r w:rsidDel="00000000" w:rsidR="00000000" w:rsidRPr="00000000">
        <w:rPr>
          <w:rtl w:val="0"/>
        </w:rPr>
        <w:t xml:space="preserve"> que cumplen con dichos objetivos para proyectar una imagen de higiene, profesionalismo, modernidad y dedicación a los pacientes en el consultorio. </w:t>
      </w:r>
      <w:r w:rsidDel="00000000" w:rsidR="00000000" w:rsidRPr="00000000">
        <w:rPr>
          <w:b w:val="1"/>
          <w:rtl w:val="0"/>
        </w:rPr>
        <w:t xml:space="preserve">Los scrubs r</w:t>
      </w:r>
      <w:r w:rsidDel="00000000" w:rsidR="00000000" w:rsidRPr="00000000">
        <w:rPr>
          <w:b w:val="1"/>
          <w:rtl w:val="0"/>
        </w:rPr>
        <w:t xml:space="preserve">epresentan un mercado en evolución</w:t>
      </w:r>
      <w:r w:rsidDel="00000000" w:rsidR="00000000" w:rsidRPr="00000000">
        <w:rPr>
          <w:rtl w:val="0"/>
        </w:rPr>
        <w:t xml:space="preserve"> con nuevas opciones que se salen del esquema tradicional de batas y filipinas, que además no cubren tantas partes del cuerpo, llegando a ofrecerse </w:t>
      </w:r>
      <w:r w:rsidDel="00000000" w:rsidR="00000000" w:rsidRPr="00000000">
        <w:rPr>
          <w:i w:val="1"/>
          <w:rtl w:val="0"/>
        </w:rPr>
        <w:t xml:space="preserve">scrubs </w:t>
      </w:r>
      <w:r w:rsidDel="00000000" w:rsidR="00000000" w:rsidRPr="00000000">
        <w:rPr>
          <w:rtl w:val="0"/>
        </w:rPr>
        <w:t xml:space="preserve">hasta en más de 20 colores y con diseños contemporáneos ad hoc para cada personalidad, pues trabajar salvando vidas no tiene que ser sinónimo de </w:t>
      </w:r>
      <w:r w:rsidDel="00000000" w:rsidR="00000000" w:rsidRPr="00000000">
        <w:rPr>
          <w:i w:val="1"/>
          <w:rtl w:val="0"/>
        </w:rPr>
        <w:t xml:space="preserve">outfits</w:t>
      </w:r>
      <w:r w:rsidDel="00000000" w:rsidR="00000000" w:rsidRPr="00000000">
        <w:rPr>
          <w:rtl w:val="0"/>
        </w:rPr>
        <w:t xml:space="preserve"> aburridos y fríos.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b w:val="1"/>
          <w:sz w:val="18"/>
          <w:szCs w:val="18"/>
          <w:rtl w:val="0"/>
        </w:rPr>
        <w:t xml:space="preserve"> México </w:t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es una empresa mexicana dedicada a la elaboración y venta digital de scrubs / uniformes médicos para profesionales del sector salud que buscan lucir una vestimenta más moderna y original en comparación con los diseños convencionales.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con tan poco tiempo en el mercado se ha posicionado dentro del sector gracias a los diseños, calidad de sus prendas y personalización de colores, logrando adaptarse a las necesidades y gustos de cada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sobre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y sus productos visita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www.mrbon.com.mx</w:t>
        </w:r>
      </w:hyperlink>
      <w:r w:rsidDel="00000000" w:rsidR="00000000" w:rsidRPr="00000000">
        <w:rPr>
          <w:sz w:val="18"/>
          <w:szCs w:val="18"/>
          <w:rtl w:val="0"/>
        </w:rPr>
        <w:t xml:space="preserve"> y sigue sus redes sociales en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2408400</wp:posOffset>
          </wp:positionH>
          <wp:positionV relativeFrom="paragraph">
            <wp:posOffset>19051</wp:posOffset>
          </wp:positionV>
          <wp:extent cx="909638" cy="821036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8210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mrbon.mx" TargetMode="External"/><Relationship Id="rId9" Type="http://schemas.openxmlformats.org/officeDocument/2006/relationships/hyperlink" Target="https://www.instagram.com/mrbon.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pubmed.ncbi.nlm.nih.gov/16271913/" TargetMode="External"/><Relationship Id="rId7" Type="http://schemas.openxmlformats.org/officeDocument/2006/relationships/hyperlink" Target="https://pubmed.ncbi.nlm.nih.gov/22445730/" TargetMode="External"/><Relationship Id="rId8" Type="http://schemas.openxmlformats.org/officeDocument/2006/relationships/hyperlink" Target="https://www.mrbon.com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